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7FAA3" w14:textId="77777777" w:rsidR="003460B5" w:rsidRDefault="00000000">
      <w:pPr>
        <w:pStyle w:val="BodyText"/>
        <w:spacing w:line="20" w:lineRule="exact"/>
        <w:ind w:left="128"/>
        <w:jc w:val="left"/>
        <w:rPr>
          <w:sz w:val="2"/>
        </w:rPr>
      </w:pPr>
      <w:r>
        <w:rPr>
          <w:sz w:val="2"/>
        </w:rPr>
      </w:r>
      <w:r>
        <w:rPr>
          <w:sz w:val="2"/>
        </w:rPr>
        <w:pict w14:anchorId="6B983B39">
          <v:group id="_x0000_s2056" style="width:407.6pt;height:.75pt;mso-position-horizontal-relative:char;mso-position-vertical-relative:line" coordsize="8152,15">
            <v:line id="_x0000_s2057" style="position:absolute" from="0,8" to="8152,8"/>
            <w10:anchorlock/>
          </v:group>
        </w:pict>
      </w:r>
    </w:p>
    <w:p w14:paraId="0C86EAE7" w14:textId="77777777" w:rsidR="003460B5" w:rsidRDefault="003460B5">
      <w:pPr>
        <w:pStyle w:val="BodyText"/>
        <w:jc w:val="left"/>
        <w:rPr>
          <w:sz w:val="20"/>
        </w:rPr>
      </w:pPr>
    </w:p>
    <w:p w14:paraId="2EEE4F6D" w14:textId="77777777" w:rsidR="003460B5" w:rsidRDefault="003460B5">
      <w:pPr>
        <w:pStyle w:val="BodyText"/>
        <w:jc w:val="left"/>
        <w:rPr>
          <w:sz w:val="20"/>
        </w:rPr>
      </w:pPr>
    </w:p>
    <w:p w14:paraId="0769C239" w14:textId="77777777" w:rsidR="003460B5" w:rsidRDefault="00000000">
      <w:pPr>
        <w:pStyle w:val="Title"/>
        <w:spacing w:before="226" w:line="322" w:lineRule="exact"/>
        <w:ind w:left="116"/>
      </w:pPr>
      <w:r>
        <w:rPr>
          <w:spacing w:val="-7"/>
        </w:rPr>
        <w:t xml:space="preserve">TRUY XUẤT NGUỒN </w:t>
      </w:r>
      <w:r>
        <w:rPr>
          <w:spacing w:val="-6"/>
        </w:rPr>
        <w:t xml:space="preserve">GỐC </w:t>
      </w:r>
      <w:r>
        <w:rPr>
          <w:spacing w:val="-7"/>
        </w:rPr>
        <w:t>SẢN PHẨM BƯỞI BẰNG CÔNG NGHỆ</w:t>
      </w:r>
    </w:p>
    <w:p w14:paraId="7F4CABF7" w14:textId="77777777" w:rsidR="003460B5" w:rsidRDefault="00000000">
      <w:pPr>
        <w:pStyle w:val="Title"/>
      </w:pPr>
      <w:r>
        <w:t>BLOCKCHAIN - ỨNG DỤNG TẠI CÔNG TY FOODTECH</w:t>
      </w:r>
    </w:p>
    <w:p w14:paraId="3B6E29D4" w14:textId="77777777" w:rsidR="003460B5" w:rsidRDefault="003460B5">
      <w:pPr>
        <w:pStyle w:val="BodyText"/>
        <w:spacing w:before="1"/>
        <w:jc w:val="left"/>
        <w:rPr>
          <w:b/>
          <w:sz w:val="31"/>
        </w:rPr>
      </w:pPr>
    </w:p>
    <w:p w14:paraId="0C4770AD" w14:textId="77777777" w:rsidR="003460B5" w:rsidRDefault="00000000">
      <w:pPr>
        <w:spacing w:before="1"/>
        <w:ind w:right="399"/>
        <w:jc w:val="right"/>
        <w:rPr>
          <w:b/>
          <w:sz w:val="24"/>
        </w:rPr>
      </w:pPr>
      <w:r>
        <w:rPr>
          <w:b/>
          <w:sz w:val="24"/>
        </w:rPr>
        <w:t>Nguyễn Văn Tùng*, Phan Hải Thanh, Phạm Ngọc</w:t>
      </w:r>
      <w:r>
        <w:rPr>
          <w:b/>
          <w:spacing w:val="-20"/>
          <w:sz w:val="24"/>
        </w:rPr>
        <w:t xml:space="preserve"> </w:t>
      </w:r>
      <w:r>
        <w:rPr>
          <w:b/>
          <w:sz w:val="24"/>
        </w:rPr>
        <w:t>Khoa</w:t>
      </w:r>
    </w:p>
    <w:p w14:paraId="2BBA5B57" w14:textId="77777777" w:rsidR="003460B5" w:rsidRDefault="00000000">
      <w:pPr>
        <w:spacing w:before="40"/>
        <w:ind w:right="395"/>
        <w:jc w:val="right"/>
        <w:rPr>
          <w:i/>
        </w:rPr>
      </w:pPr>
      <w:r>
        <w:rPr>
          <w:i/>
        </w:rPr>
        <w:t>Trường Đại học Công nghiệp Thực phẩm</w:t>
      </w:r>
      <w:r>
        <w:rPr>
          <w:i/>
          <w:spacing w:val="-13"/>
        </w:rPr>
        <w:t xml:space="preserve"> </w:t>
      </w:r>
      <w:r>
        <w:rPr>
          <w:i/>
        </w:rPr>
        <w:t>TP.HCM</w:t>
      </w:r>
    </w:p>
    <w:p w14:paraId="274EDED1" w14:textId="77777777" w:rsidR="003460B5" w:rsidRDefault="00000000">
      <w:pPr>
        <w:spacing w:before="40"/>
        <w:ind w:right="396"/>
        <w:jc w:val="right"/>
        <w:rPr>
          <w:i/>
        </w:rPr>
      </w:pPr>
      <w:r>
        <w:t>*Email:</w:t>
      </w:r>
      <w:r>
        <w:rPr>
          <w:spacing w:val="-5"/>
        </w:rPr>
        <w:t xml:space="preserve"> </w:t>
      </w:r>
      <w:hyperlink r:id="rId7">
        <w:r>
          <w:rPr>
            <w:i/>
          </w:rPr>
          <w:t>tungnv@hufi.edu.vn</w:t>
        </w:r>
      </w:hyperlink>
    </w:p>
    <w:p w14:paraId="17C6B2F9" w14:textId="77777777" w:rsidR="003460B5" w:rsidRDefault="00000000">
      <w:pPr>
        <w:spacing w:before="39"/>
        <w:ind w:right="396"/>
        <w:jc w:val="right"/>
        <w:rPr>
          <w:sz w:val="20"/>
        </w:rPr>
      </w:pPr>
      <w:r>
        <w:rPr>
          <w:sz w:val="20"/>
        </w:rPr>
        <w:t>Ngày nhận bài: 10/6/2022; Ngày chấp nhận đăng:</w:t>
      </w:r>
      <w:r>
        <w:rPr>
          <w:spacing w:val="-13"/>
          <w:sz w:val="20"/>
        </w:rPr>
        <w:t xml:space="preserve"> </w:t>
      </w:r>
      <w:r>
        <w:rPr>
          <w:sz w:val="20"/>
        </w:rPr>
        <w:t>15/7/2022</w:t>
      </w:r>
    </w:p>
    <w:p w14:paraId="3CCCB307" w14:textId="77777777" w:rsidR="003460B5" w:rsidRDefault="003460B5">
      <w:pPr>
        <w:pStyle w:val="BodyText"/>
        <w:spacing w:before="7"/>
        <w:jc w:val="left"/>
        <w:rPr>
          <w:sz w:val="31"/>
        </w:rPr>
      </w:pPr>
    </w:p>
    <w:p w14:paraId="13FCF2B4" w14:textId="77777777" w:rsidR="003460B5" w:rsidRDefault="00000000">
      <w:pPr>
        <w:pStyle w:val="Heading1"/>
        <w:ind w:left="109" w:right="392" w:firstLine="0"/>
        <w:jc w:val="center"/>
      </w:pPr>
      <w:r>
        <w:t>TÓM TẮT</w:t>
      </w:r>
    </w:p>
    <w:p w14:paraId="69F7B117" w14:textId="77777777" w:rsidR="003460B5" w:rsidRDefault="003460B5">
      <w:pPr>
        <w:pStyle w:val="BodyText"/>
        <w:spacing w:before="6"/>
        <w:jc w:val="left"/>
        <w:rPr>
          <w:b/>
          <w:sz w:val="20"/>
        </w:rPr>
      </w:pPr>
    </w:p>
    <w:p w14:paraId="5E51A70E" w14:textId="77777777" w:rsidR="003460B5" w:rsidRDefault="00000000">
      <w:pPr>
        <w:pStyle w:val="BodyText"/>
        <w:ind w:left="113" w:right="393" w:firstLine="453"/>
      </w:pPr>
      <w:r>
        <w:t>Hiện nay, hàng giả hàng nhái với chất lượng không đảm bảo, nguồn gốc xuất xứ không rõ</w:t>
      </w:r>
      <w:r>
        <w:rPr>
          <w:spacing w:val="-8"/>
        </w:rPr>
        <w:t xml:space="preserve"> </w:t>
      </w:r>
      <w:r>
        <w:t>ràng</w:t>
      </w:r>
      <w:r>
        <w:rPr>
          <w:spacing w:val="-9"/>
        </w:rPr>
        <w:t xml:space="preserve"> </w:t>
      </w:r>
      <w:r>
        <w:t>là</w:t>
      </w:r>
      <w:r>
        <w:rPr>
          <w:spacing w:val="-7"/>
        </w:rPr>
        <w:t xml:space="preserve"> </w:t>
      </w:r>
      <w:r>
        <w:t>“</w:t>
      </w:r>
      <w:r>
        <w:rPr>
          <w:i/>
        </w:rPr>
        <w:t>cơn</w:t>
      </w:r>
      <w:r>
        <w:rPr>
          <w:i/>
          <w:spacing w:val="-11"/>
        </w:rPr>
        <w:t xml:space="preserve"> </w:t>
      </w:r>
      <w:r>
        <w:rPr>
          <w:i/>
        </w:rPr>
        <w:t>ác</w:t>
      </w:r>
      <w:r>
        <w:rPr>
          <w:i/>
          <w:spacing w:val="-7"/>
        </w:rPr>
        <w:t xml:space="preserve"> </w:t>
      </w:r>
      <w:r>
        <w:rPr>
          <w:i/>
        </w:rPr>
        <w:t>mộng</w:t>
      </w:r>
      <w:r>
        <w:t>”</w:t>
      </w:r>
      <w:r>
        <w:rPr>
          <w:spacing w:val="-10"/>
        </w:rPr>
        <w:t xml:space="preserve"> </w:t>
      </w:r>
      <w:r>
        <w:t>của</w:t>
      </w:r>
      <w:r>
        <w:rPr>
          <w:spacing w:val="-8"/>
        </w:rPr>
        <w:t xml:space="preserve"> </w:t>
      </w:r>
      <w:r>
        <w:t>hàng</w:t>
      </w:r>
      <w:r>
        <w:rPr>
          <w:spacing w:val="-10"/>
        </w:rPr>
        <w:t xml:space="preserve"> </w:t>
      </w:r>
      <w:r>
        <w:t>triệu</w:t>
      </w:r>
      <w:r>
        <w:rPr>
          <w:spacing w:val="-8"/>
        </w:rPr>
        <w:t xml:space="preserve"> </w:t>
      </w:r>
      <w:r>
        <w:t>người</w:t>
      </w:r>
      <w:r>
        <w:rPr>
          <w:spacing w:val="-7"/>
        </w:rPr>
        <w:t xml:space="preserve"> </w:t>
      </w:r>
      <w:r>
        <w:t>tiêu</w:t>
      </w:r>
      <w:r>
        <w:rPr>
          <w:spacing w:val="-8"/>
        </w:rPr>
        <w:t xml:space="preserve"> </w:t>
      </w:r>
      <w:r>
        <w:t>dùng</w:t>
      </w:r>
      <w:r>
        <w:rPr>
          <w:spacing w:val="-10"/>
        </w:rPr>
        <w:t xml:space="preserve"> </w:t>
      </w:r>
      <w:r>
        <w:t>trong</w:t>
      </w:r>
      <w:r>
        <w:rPr>
          <w:spacing w:val="-11"/>
        </w:rPr>
        <w:t xml:space="preserve"> </w:t>
      </w:r>
      <w:r>
        <w:t>nước</w:t>
      </w:r>
      <w:r>
        <w:rPr>
          <w:spacing w:val="-7"/>
        </w:rPr>
        <w:t xml:space="preserve"> </w:t>
      </w:r>
      <w:r>
        <w:t>và</w:t>
      </w:r>
      <w:r>
        <w:rPr>
          <w:spacing w:val="-11"/>
        </w:rPr>
        <w:t xml:space="preserve"> </w:t>
      </w:r>
      <w:r>
        <w:t>thế</w:t>
      </w:r>
      <w:r>
        <w:rPr>
          <w:spacing w:val="-8"/>
        </w:rPr>
        <w:t xml:space="preserve"> </w:t>
      </w:r>
      <w:r>
        <w:t>giới.</w:t>
      </w:r>
      <w:r>
        <w:rPr>
          <w:spacing w:val="-5"/>
        </w:rPr>
        <w:t xml:space="preserve"> </w:t>
      </w:r>
      <w:r>
        <w:t>Việc</w:t>
      </w:r>
      <w:r>
        <w:rPr>
          <w:spacing w:val="-8"/>
        </w:rPr>
        <w:t xml:space="preserve"> </w:t>
      </w:r>
      <w:r>
        <w:t>truy</w:t>
      </w:r>
      <w:r>
        <w:rPr>
          <w:spacing w:val="-8"/>
        </w:rPr>
        <w:t xml:space="preserve"> </w:t>
      </w:r>
      <w:r>
        <w:t xml:space="preserve">xuất nguồn gốc sản phẩm, hàng hóa là giải pháp tối ưu mang lại rất nhiều lợi ích cho các doanh nghiệp tham gia vào chuỗi cung ứng nói chung và các doanh nghiệp liên quan chế biến sản phẩm bưởi nói riêng. Ngày nay Blockchain nổi lên như là sự lựa chọn hàng đầu cho vấn đề truy xuất nguồn gốc. Trong bài báo này, trình bày chuỗi cung ứng tạo nên sản phẩm “mứt </w:t>
      </w:r>
      <w:r>
        <w:rPr>
          <w:spacing w:val="-3"/>
        </w:rPr>
        <w:t xml:space="preserve">vỏ </w:t>
      </w:r>
      <w:r>
        <w:t>bưởi” tại công ty FOODTECH, mô hình thử nghiệm ứng dụng công nghệ Blockchain nhằm để</w:t>
      </w:r>
      <w:r>
        <w:rPr>
          <w:spacing w:val="-6"/>
        </w:rPr>
        <w:t xml:space="preserve"> </w:t>
      </w:r>
      <w:r>
        <w:t>lưu</w:t>
      </w:r>
      <w:r>
        <w:rPr>
          <w:spacing w:val="-5"/>
        </w:rPr>
        <w:t xml:space="preserve"> </w:t>
      </w:r>
      <w:r>
        <w:t>trữ,</w:t>
      </w:r>
      <w:r>
        <w:rPr>
          <w:spacing w:val="-8"/>
        </w:rPr>
        <w:t xml:space="preserve"> </w:t>
      </w:r>
      <w:r>
        <w:t>quản</w:t>
      </w:r>
      <w:r>
        <w:rPr>
          <w:spacing w:val="-7"/>
        </w:rPr>
        <w:t xml:space="preserve"> </w:t>
      </w:r>
      <w:r>
        <w:t>lý,</w:t>
      </w:r>
      <w:r>
        <w:rPr>
          <w:spacing w:val="-8"/>
        </w:rPr>
        <w:t xml:space="preserve"> </w:t>
      </w:r>
      <w:r>
        <w:t>tra</w:t>
      </w:r>
      <w:r>
        <w:rPr>
          <w:spacing w:val="-6"/>
        </w:rPr>
        <w:t xml:space="preserve"> </w:t>
      </w:r>
      <w:r>
        <w:t>cứu</w:t>
      </w:r>
      <w:r>
        <w:rPr>
          <w:spacing w:val="-8"/>
        </w:rPr>
        <w:t xml:space="preserve"> </w:t>
      </w:r>
      <w:r>
        <w:t>và</w:t>
      </w:r>
      <w:r>
        <w:rPr>
          <w:spacing w:val="-5"/>
        </w:rPr>
        <w:t xml:space="preserve"> </w:t>
      </w:r>
      <w:r>
        <w:t>xác</w:t>
      </w:r>
      <w:r>
        <w:rPr>
          <w:spacing w:val="-8"/>
        </w:rPr>
        <w:t xml:space="preserve"> </w:t>
      </w:r>
      <w:r>
        <w:t>thực</w:t>
      </w:r>
      <w:r>
        <w:rPr>
          <w:spacing w:val="-7"/>
        </w:rPr>
        <w:t xml:space="preserve"> </w:t>
      </w:r>
      <w:r>
        <w:t>thông</w:t>
      </w:r>
      <w:r>
        <w:rPr>
          <w:spacing w:val="-9"/>
        </w:rPr>
        <w:t xml:space="preserve"> </w:t>
      </w:r>
      <w:r>
        <w:t>tin</w:t>
      </w:r>
      <w:r>
        <w:rPr>
          <w:spacing w:val="-2"/>
        </w:rPr>
        <w:t xml:space="preserve"> </w:t>
      </w:r>
      <w:r>
        <w:t>liên</w:t>
      </w:r>
      <w:r>
        <w:rPr>
          <w:spacing w:val="-7"/>
        </w:rPr>
        <w:t xml:space="preserve"> </w:t>
      </w:r>
      <w:r>
        <w:t>quan</w:t>
      </w:r>
      <w:r>
        <w:rPr>
          <w:spacing w:val="-6"/>
        </w:rPr>
        <w:t xml:space="preserve"> </w:t>
      </w:r>
      <w:r>
        <w:t>đến</w:t>
      </w:r>
      <w:r>
        <w:rPr>
          <w:spacing w:val="-7"/>
        </w:rPr>
        <w:t xml:space="preserve"> </w:t>
      </w:r>
      <w:r>
        <w:t>các</w:t>
      </w:r>
      <w:r>
        <w:rPr>
          <w:spacing w:val="-5"/>
        </w:rPr>
        <w:t xml:space="preserve"> </w:t>
      </w:r>
      <w:r>
        <w:t>hoạt</w:t>
      </w:r>
      <w:r>
        <w:rPr>
          <w:spacing w:val="-5"/>
        </w:rPr>
        <w:t xml:space="preserve"> </w:t>
      </w:r>
      <w:r>
        <w:t>động</w:t>
      </w:r>
      <w:r>
        <w:rPr>
          <w:spacing w:val="-5"/>
        </w:rPr>
        <w:t xml:space="preserve"> </w:t>
      </w:r>
      <w:r>
        <w:t>trong</w:t>
      </w:r>
      <w:r>
        <w:rPr>
          <w:spacing w:val="-6"/>
        </w:rPr>
        <w:t xml:space="preserve"> </w:t>
      </w:r>
      <w:r>
        <w:t>chuỗi</w:t>
      </w:r>
      <w:r>
        <w:rPr>
          <w:spacing w:val="-4"/>
        </w:rPr>
        <w:t xml:space="preserve"> </w:t>
      </w:r>
      <w:r>
        <w:t>cung ứng và sản xuất “</w:t>
      </w:r>
      <w:r>
        <w:rPr>
          <w:i/>
        </w:rPr>
        <w:t>mứt vỏ bưởi</w:t>
      </w:r>
      <w:r>
        <w:t>” này. Kết quả thực nghiệm cho thấy thông tin về nguồn gốc được minh bạch hơn so với các phương pháp lưu trữ và truy xuất cũ, chúng tôi tiến hành lưu trữ đồng thời một bộ dữ liệu trên SQL Server, nhằm giải quyết việc tra cứu trên Blockchain tốn rất nhiều thời gian và không khả</w:t>
      </w:r>
      <w:r>
        <w:rPr>
          <w:spacing w:val="-6"/>
        </w:rPr>
        <w:t xml:space="preserve"> </w:t>
      </w:r>
      <w:r>
        <w:t>thi.</w:t>
      </w:r>
    </w:p>
    <w:p w14:paraId="7D82ACE8" w14:textId="77777777" w:rsidR="003460B5" w:rsidRDefault="00000000">
      <w:pPr>
        <w:pStyle w:val="BodyText"/>
        <w:spacing w:before="124"/>
        <w:ind w:left="113"/>
      </w:pPr>
      <w:r>
        <w:rPr>
          <w:i/>
        </w:rPr>
        <w:t xml:space="preserve">Từ khóa: </w:t>
      </w:r>
      <w:r>
        <w:t>Blockchain, mứt vỏ bưởi, chuỗi cung ứng, truy xuất nguồn gốc.</w:t>
      </w:r>
    </w:p>
    <w:p w14:paraId="08F716F5" w14:textId="77777777" w:rsidR="00DB0EB1" w:rsidRDefault="00DB0EB1">
      <w:pPr>
        <w:pStyle w:val="Heading1"/>
        <w:spacing w:before="164"/>
        <w:ind w:left="675" w:right="392" w:firstLine="0"/>
        <w:jc w:val="center"/>
      </w:pPr>
      <w:r>
        <w:br w:type="page"/>
      </w:r>
    </w:p>
    <w:p w14:paraId="4D272004" w14:textId="082184FA" w:rsidR="003460B5" w:rsidRDefault="00000000">
      <w:pPr>
        <w:pStyle w:val="Heading1"/>
        <w:spacing w:before="164"/>
        <w:ind w:left="675" w:right="392" w:firstLine="0"/>
        <w:jc w:val="center"/>
      </w:pPr>
      <w:r>
        <w:lastRenderedPageBreak/>
        <w:t>ABSTRACT</w:t>
      </w:r>
    </w:p>
    <w:p w14:paraId="71041D68" w14:textId="77777777" w:rsidR="003460B5" w:rsidRDefault="003460B5">
      <w:pPr>
        <w:pStyle w:val="BodyText"/>
        <w:spacing w:before="10"/>
        <w:jc w:val="left"/>
        <w:rPr>
          <w:b/>
          <w:sz w:val="26"/>
        </w:rPr>
      </w:pPr>
    </w:p>
    <w:p w14:paraId="45E90475" w14:textId="77777777" w:rsidR="003460B5" w:rsidRDefault="00000000">
      <w:pPr>
        <w:pStyle w:val="BodyText"/>
        <w:ind w:left="677" w:right="392"/>
        <w:jc w:val="center"/>
      </w:pPr>
      <w:r>
        <w:t>TRACEABILITY OF GRAPEFRUIT PRODUCTS USING BLOCKCHAIN TECHNOLOGY - APPLICATION AT FOODTECH’S COMPANY</w:t>
      </w:r>
    </w:p>
    <w:p w14:paraId="175CE914" w14:textId="77777777" w:rsidR="003460B5" w:rsidRDefault="003460B5">
      <w:pPr>
        <w:pStyle w:val="BodyText"/>
        <w:spacing w:before="2"/>
        <w:jc w:val="left"/>
        <w:rPr>
          <w:sz w:val="31"/>
        </w:rPr>
      </w:pPr>
    </w:p>
    <w:p w14:paraId="62665F4F" w14:textId="77777777" w:rsidR="003460B5" w:rsidRDefault="00000000">
      <w:pPr>
        <w:pStyle w:val="BodyText"/>
        <w:ind w:right="111"/>
        <w:jc w:val="right"/>
      </w:pPr>
      <w:r>
        <w:t>Nguyen Van Tung</w:t>
      </w:r>
      <w:r>
        <w:rPr>
          <w:vertAlign w:val="superscript"/>
        </w:rPr>
        <w:t>*</w:t>
      </w:r>
      <w:r>
        <w:t>, Phan Hai Thanh, Pham Ngoc</w:t>
      </w:r>
      <w:r>
        <w:rPr>
          <w:spacing w:val="-5"/>
        </w:rPr>
        <w:t xml:space="preserve"> </w:t>
      </w:r>
      <w:r>
        <w:t>Khoa</w:t>
      </w:r>
    </w:p>
    <w:p w14:paraId="0C6338A3" w14:textId="77777777" w:rsidR="003460B5" w:rsidRDefault="00000000">
      <w:pPr>
        <w:spacing w:before="42"/>
        <w:ind w:right="111"/>
        <w:jc w:val="right"/>
        <w:rPr>
          <w:i/>
        </w:rPr>
      </w:pPr>
      <w:r>
        <w:rPr>
          <w:i/>
        </w:rPr>
        <w:t>Ho Chi Minh City University of Food</w:t>
      </w:r>
      <w:r>
        <w:rPr>
          <w:i/>
          <w:spacing w:val="-13"/>
        </w:rPr>
        <w:t xml:space="preserve"> </w:t>
      </w:r>
      <w:r>
        <w:rPr>
          <w:i/>
        </w:rPr>
        <w:t>Industry</w:t>
      </w:r>
    </w:p>
    <w:p w14:paraId="55807E02" w14:textId="77777777" w:rsidR="003460B5" w:rsidRDefault="00000000">
      <w:pPr>
        <w:spacing w:before="40"/>
        <w:ind w:right="111"/>
        <w:jc w:val="right"/>
        <w:rPr>
          <w:i/>
        </w:rPr>
      </w:pPr>
      <w:r>
        <w:rPr>
          <w:vertAlign w:val="superscript"/>
        </w:rPr>
        <w:t>*</w:t>
      </w:r>
      <w:r>
        <w:t>Email:</w:t>
      </w:r>
      <w:r>
        <w:rPr>
          <w:spacing w:val="-3"/>
        </w:rPr>
        <w:t xml:space="preserve"> </w:t>
      </w:r>
      <w:hyperlink r:id="rId8">
        <w:r>
          <w:rPr>
            <w:i/>
          </w:rPr>
          <w:t>tungnv@hufi.edu.vn</w:t>
        </w:r>
      </w:hyperlink>
    </w:p>
    <w:p w14:paraId="3D6F06CA" w14:textId="77777777" w:rsidR="003460B5" w:rsidRDefault="003460B5">
      <w:pPr>
        <w:pStyle w:val="BodyText"/>
        <w:spacing w:before="9"/>
        <w:jc w:val="left"/>
        <w:rPr>
          <w:i/>
          <w:sz w:val="30"/>
        </w:rPr>
      </w:pPr>
    </w:p>
    <w:p w14:paraId="67645B15" w14:textId="77777777" w:rsidR="003460B5" w:rsidRDefault="00000000">
      <w:pPr>
        <w:pStyle w:val="BodyText"/>
        <w:ind w:left="398" w:right="109" w:firstLine="719"/>
      </w:pPr>
      <w:r>
        <w:t>Currently, counterfeit goods with uncertain quality, unclear origin is the "</w:t>
      </w:r>
      <w:r>
        <w:rPr>
          <w:i/>
        </w:rPr>
        <w:t>nightmare</w:t>
      </w:r>
      <w:r>
        <w:t>" of</w:t>
      </w:r>
      <w:r>
        <w:rPr>
          <w:spacing w:val="-4"/>
        </w:rPr>
        <w:t xml:space="preserve"> </w:t>
      </w:r>
      <w:r>
        <w:t>millions</w:t>
      </w:r>
      <w:r>
        <w:rPr>
          <w:spacing w:val="-2"/>
        </w:rPr>
        <w:t xml:space="preserve"> </w:t>
      </w:r>
      <w:r>
        <w:t>of</w:t>
      </w:r>
      <w:r>
        <w:rPr>
          <w:spacing w:val="-3"/>
        </w:rPr>
        <w:t xml:space="preserve"> </w:t>
      </w:r>
      <w:r>
        <w:t>consumers</w:t>
      </w:r>
      <w:r>
        <w:rPr>
          <w:spacing w:val="-4"/>
        </w:rPr>
        <w:t xml:space="preserve"> </w:t>
      </w:r>
      <w:r>
        <w:t>in</w:t>
      </w:r>
      <w:r>
        <w:rPr>
          <w:spacing w:val="-4"/>
        </w:rPr>
        <w:t xml:space="preserve"> </w:t>
      </w:r>
      <w:r>
        <w:t>the</w:t>
      </w:r>
      <w:r>
        <w:rPr>
          <w:spacing w:val="-2"/>
        </w:rPr>
        <w:t xml:space="preserve"> </w:t>
      </w:r>
      <w:r>
        <w:t>country</w:t>
      </w:r>
      <w:r>
        <w:rPr>
          <w:spacing w:val="-4"/>
        </w:rPr>
        <w:t xml:space="preserve"> </w:t>
      </w:r>
      <w:r>
        <w:t>and</w:t>
      </w:r>
      <w:r>
        <w:rPr>
          <w:spacing w:val="-4"/>
        </w:rPr>
        <w:t xml:space="preserve"> </w:t>
      </w:r>
      <w:r>
        <w:t>the</w:t>
      </w:r>
      <w:r>
        <w:rPr>
          <w:spacing w:val="-1"/>
        </w:rPr>
        <w:t xml:space="preserve"> </w:t>
      </w:r>
      <w:r>
        <w:t>world.</w:t>
      </w:r>
      <w:r>
        <w:rPr>
          <w:spacing w:val="-3"/>
        </w:rPr>
        <w:t xml:space="preserve"> </w:t>
      </w:r>
      <w:r>
        <w:t>The</w:t>
      </w:r>
      <w:r>
        <w:rPr>
          <w:spacing w:val="-4"/>
        </w:rPr>
        <w:t xml:space="preserve"> </w:t>
      </w:r>
      <w:r>
        <w:t>traceability</w:t>
      </w:r>
      <w:r>
        <w:rPr>
          <w:spacing w:val="-2"/>
        </w:rPr>
        <w:t xml:space="preserve"> </w:t>
      </w:r>
      <w:r>
        <w:t>of</w:t>
      </w:r>
      <w:r>
        <w:rPr>
          <w:spacing w:val="-1"/>
        </w:rPr>
        <w:t xml:space="preserve"> </w:t>
      </w:r>
      <w:r>
        <w:t>products</w:t>
      </w:r>
      <w:r>
        <w:rPr>
          <w:spacing w:val="-4"/>
        </w:rPr>
        <w:t xml:space="preserve"> </w:t>
      </w:r>
      <w:r>
        <w:t>and</w:t>
      </w:r>
      <w:r>
        <w:rPr>
          <w:spacing w:val="-4"/>
        </w:rPr>
        <w:t xml:space="preserve"> </w:t>
      </w:r>
      <w:r>
        <w:t>goods is the optimal solution that brings a lot of benefits to businesses participating in the supply chain in general and related enterprises processing grapefruit products in particular. Today Blockchain emerges as the top choice for traceability issues. In this article, presenting the supply chain that makes up the product "</w:t>
      </w:r>
      <w:r>
        <w:rPr>
          <w:i/>
        </w:rPr>
        <w:t>grapefruit peel jam</w:t>
      </w:r>
      <w:r>
        <w:t>" at FOODTECH company, the experimental model applies Blockchain technology to store and manage, look up and authenticate information related to activities in the supply chain and production of this "</w:t>
      </w:r>
      <w:r>
        <w:rPr>
          <w:i/>
        </w:rPr>
        <w:t>grapefruit peel jam</w:t>
      </w:r>
      <w:r>
        <w:t>". Experimental results show that information about origin is more transparent than older storage and retrieval methods, we conduct the simultaneous storage of a dataset on SQL Server, in order to solve a search on the blockchain that is very time consuming and not</w:t>
      </w:r>
      <w:r>
        <w:rPr>
          <w:spacing w:val="-5"/>
        </w:rPr>
        <w:t xml:space="preserve"> </w:t>
      </w:r>
      <w:r>
        <w:t>feasible.</w:t>
      </w:r>
    </w:p>
    <w:p w14:paraId="10071D75" w14:textId="77777777" w:rsidR="003460B5" w:rsidRDefault="00000000">
      <w:pPr>
        <w:pStyle w:val="BodyText"/>
        <w:spacing w:before="83"/>
        <w:ind w:left="398"/>
      </w:pPr>
      <w:r>
        <w:rPr>
          <w:i/>
        </w:rPr>
        <w:t>Keywords</w:t>
      </w:r>
      <w:r>
        <w:t>: Blockchain, grapefruit, supply chain, traceability.</w:t>
      </w:r>
    </w:p>
    <w:sectPr w:rsidR="003460B5">
      <w:headerReference w:type="even" r:id="rId9"/>
      <w:headerReference w:type="default" r:id="rId10"/>
      <w:footerReference w:type="even" r:id="rId11"/>
      <w:footerReference w:type="default" r:id="rId12"/>
      <w:pgSz w:w="10780" w:h="15310"/>
      <w:pgMar w:top="940" w:right="1020" w:bottom="940" w:left="1020" w:header="727"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99B23" w14:textId="77777777" w:rsidR="009D240C" w:rsidRDefault="009D240C">
      <w:r>
        <w:separator/>
      </w:r>
    </w:p>
  </w:endnote>
  <w:endnote w:type="continuationSeparator" w:id="0">
    <w:p w14:paraId="57C1897C" w14:textId="77777777" w:rsidR="009D240C" w:rsidRDefault="009D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3EFB" w14:textId="77777777" w:rsidR="003460B5" w:rsidRDefault="00000000">
    <w:pPr>
      <w:pStyle w:val="BodyText"/>
      <w:spacing w:line="14" w:lineRule="auto"/>
      <w:jc w:val="left"/>
      <w:rPr>
        <w:sz w:val="20"/>
      </w:rPr>
    </w:pPr>
    <w:r>
      <w:pict w14:anchorId="5FB9850F">
        <v:shapetype id="_x0000_t202" coordsize="21600,21600" o:spt="202" path="m,l,21600r21600,l21600,xe">
          <v:stroke joinstyle="miter"/>
          <v:path gradientshapeok="t" o:connecttype="rect"/>
        </v:shapetype>
        <v:shape id="_x0000_s1028" type="#_x0000_t202" style="position:absolute;margin-left:55.65pt;margin-top:717.4pt;width:134.15pt;height:13.15pt;z-index:-15982080;mso-position-horizontal-relative:page;mso-position-vertical-relative:page" filled="f" stroked="f">
          <v:textbox inset="0,0,0,0">
            <w:txbxContent>
              <w:p w14:paraId="221416E9" w14:textId="77777777" w:rsidR="003460B5" w:rsidRDefault="00000000">
                <w:pPr>
                  <w:spacing w:before="12"/>
                  <w:ind w:left="20"/>
                  <w:rPr>
                    <w:rFonts w:ascii="Arial" w:hAnsi="Arial"/>
                    <w:sz w:val="20"/>
                  </w:rPr>
                </w:pPr>
                <w:r>
                  <w:rPr>
                    <w:rFonts w:ascii="Arial" w:hAnsi="Arial"/>
                    <w:sz w:val="20"/>
                  </w:rPr>
                  <w:t>CƠ ĐIỆN TỬ - KHCB - CNTT</w:t>
                </w:r>
              </w:p>
            </w:txbxContent>
          </v:textbox>
          <w10:wrap anchorx="page" anchory="page"/>
        </v:shape>
      </w:pict>
    </w:r>
    <w:r>
      <w:pict w14:anchorId="6B327EAB">
        <v:shape id="_x0000_s1027" type="#_x0000_t202" style="position:absolute;margin-left:250.95pt;margin-top:717.4pt;width:22.6pt;height:13.15pt;z-index:-15981568;mso-position-horizontal-relative:page;mso-position-vertical-relative:page" filled="f" stroked="f">
          <v:textbox inset="0,0,0,0">
            <w:txbxContent>
              <w:p w14:paraId="0CF4C184" w14:textId="77777777" w:rsidR="003460B5" w:rsidRDefault="00000000">
                <w:pPr>
                  <w:spacing w:before="12"/>
                  <w:ind w:left="60"/>
                  <w:rPr>
                    <w:rFonts w:ascii="Arial"/>
                    <w:sz w:val="20"/>
                  </w:rPr>
                </w:pPr>
                <w:r>
                  <w:fldChar w:fldCharType="begin"/>
                </w:r>
                <w:r>
                  <w:rPr>
                    <w:rFonts w:ascii="Arial"/>
                    <w:sz w:val="20"/>
                  </w:rPr>
                  <w:instrText xml:space="preserve"> PAGE </w:instrText>
                </w:r>
                <w:r>
                  <w:fldChar w:fldCharType="separate"/>
                </w:r>
                <w:r>
                  <w:t>388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D6C3" w14:textId="77777777" w:rsidR="003460B5" w:rsidRDefault="00000000">
    <w:pPr>
      <w:pStyle w:val="BodyText"/>
      <w:spacing w:line="14" w:lineRule="auto"/>
      <w:jc w:val="left"/>
      <w:rPr>
        <w:sz w:val="20"/>
      </w:rPr>
    </w:pPr>
    <w:r>
      <w:pict w14:anchorId="0B324762">
        <v:shapetype id="_x0000_t202" coordsize="21600,21600" o:spt="202" path="m,l,21600r21600,l21600,xe">
          <v:stroke joinstyle="miter"/>
          <v:path gradientshapeok="t" o:connecttype="rect"/>
        </v:shapetype>
        <v:shape id="_x0000_s1026" type="#_x0000_t202" style="position:absolute;margin-left:265.25pt;margin-top:717.4pt;width:22.6pt;height:13.15pt;z-index:-15981056;mso-position-horizontal-relative:page;mso-position-vertical-relative:page" filled="f" stroked="f">
          <v:textbox inset="0,0,0,0">
            <w:txbxContent>
              <w:p w14:paraId="24BAD24F" w14:textId="77777777" w:rsidR="003460B5" w:rsidRDefault="00000000">
                <w:pPr>
                  <w:spacing w:before="12"/>
                  <w:ind w:left="60"/>
                  <w:rPr>
                    <w:rFonts w:ascii="Arial"/>
                    <w:sz w:val="20"/>
                  </w:rPr>
                </w:pPr>
                <w:r>
                  <w:fldChar w:fldCharType="begin"/>
                </w:r>
                <w:r>
                  <w:rPr>
                    <w:rFonts w:ascii="Arial"/>
                    <w:sz w:val="20"/>
                  </w:rPr>
                  <w:instrText xml:space="preserve"> PAGE </w:instrText>
                </w:r>
                <w:r>
                  <w:fldChar w:fldCharType="separate"/>
                </w:r>
                <w:r>
                  <w:t>389</w:t>
                </w:r>
                <w:r>
                  <w:fldChar w:fldCharType="end"/>
                </w:r>
              </w:p>
            </w:txbxContent>
          </v:textbox>
          <w10:wrap anchorx="page" anchory="page"/>
        </v:shape>
      </w:pict>
    </w:r>
    <w:r>
      <w:pict w14:anchorId="22E92563">
        <v:shape id="_x0000_s1025" type="#_x0000_t202" style="position:absolute;margin-left:348.85pt;margin-top:717.4pt;width:134.15pt;height:13.15pt;z-index:-15980544;mso-position-horizontal-relative:page;mso-position-vertical-relative:page" filled="f" stroked="f">
          <v:textbox inset="0,0,0,0">
            <w:txbxContent>
              <w:p w14:paraId="0C2971E2" w14:textId="77777777" w:rsidR="003460B5" w:rsidRDefault="00000000">
                <w:pPr>
                  <w:spacing w:before="12"/>
                  <w:ind w:left="20"/>
                  <w:rPr>
                    <w:rFonts w:ascii="Arial" w:hAnsi="Arial"/>
                    <w:sz w:val="20"/>
                  </w:rPr>
                </w:pPr>
                <w:r>
                  <w:rPr>
                    <w:rFonts w:ascii="Arial" w:hAnsi="Arial"/>
                    <w:sz w:val="20"/>
                  </w:rPr>
                  <w:t>CƠ ĐIỆN TỬ - KHCB - CNTT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9B9A" w14:textId="77777777" w:rsidR="009D240C" w:rsidRDefault="009D240C">
      <w:r>
        <w:separator/>
      </w:r>
    </w:p>
  </w:footnote>
  <w:footnote w:type="continuationSeparator" w:id="0">
    <w:p w14:paraId="3AFD8ADD" w14:textId="77777777" w:rsidR="009D240C" w:rsidRDefault="009D2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D90B" w14:textId="77777777" w:rsidR="003460B5" w:rsidRDefault="00000000">
    <w:pPr>
      <w:pStyle w:val="BodyText"/>
      <w:spacing w:line="14" w:lineRule="auto"/>
      <w:jc w:val="left"/>
      <w:rPr>
        <w:sz w:val="20"/>
      </w:rPr>
    </w:pPr>
    <w:r>
      <w:pict w14:anchorId="2DD7966E">
        <v:shapetype id="_x0000_t202" coordsize="21600,21600" o:spt="202" path="m,l,21600r21600,l21600,xe">
          <v:stroke joinstyle="miter"/>
          <v:path gradientshapeok="t" o:connecttype="rect"/>
        </v:shapetype>
        <v:shape id="_x0000_s1030" type="#_x0000_t202" style="position:absolute;margin-left:55.65pt;margin-top:35.35pt;width:410.15pt;height:13.15pt;z-index:-15983104;mso-position-horizontal-relative:page;mso-position-vertical-relative:page" filled="f" stroked="f">
          <v:textbox inset="0,0,0,0">
            <w:txbxContent>
              <w:p w14:paraId="24105C3A" w14:textId="77777777" w:rsidR="003460B5" w:rsidRDefault="00000000">
                <w:pPr>
                  <w:tabs>
                    <w:tab w:val="left" w:pos="8182"/>
                  </w:tabs>
                  <w:spacing w:before="12"/>
                  <w:ind w:left="20"/>
                  <w:rPr>
                    <w:rFonts w:ascii="Arial" w:hAnsi="Arial"/>
                    <w:i/>
                    <w:sz w:val="20"/>
                  </w:rPr>
                </w:pPr>
                <w:r>
                  <w:rPr>
                    <w:rFonts w:ascii="Arial" w:hAnsi="Arial"/>
                    <w:i/>
                    <w:sz w:val="20"/>
                    <w:u w:val="single"/>
                  </w:rPr>
                  <w:t>Nguyễn Văn Tùng, Phan Hải Thanh, Phạm Ngọc</w:t>
                </w:r>
                <w:r>
                  <w:rPr>
                    <w:rFonts w:ascii="Arial" w:hAnsi="Arial"/>
                    <w:i/>
                    <w:spacing w:val="-15"/>
                    <w:sz w:val="20"/>
                    <w:u w:val="single"/>
                  </w:rPr>
                  <w:t xml:space="preserve"> </w:t>
                </w:r>
                <w:r>
                  <w:rPr>
                    <w:rFonts w:ascii="Arial" w:hAnsi="Arial"/>
                    <w:i/>
                    <w:sz w:val="20"/>
                    <w:u w:val="single"/>
                  </w:rPr>
                  <w:t>Khoa</w:t>
                </w:r>
                <w:r>
                  <w:rPr>
                    <w:rFonts w:ascii="Arial" w:hAnsi="Arial"/>
                    <w:i/>
                    <w:sz w:val="20"/>
                    <w:u w:val="single"/>
                  </w:rPr>
                  <w:tab/>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54FA" w14:textId="77777777" w:rsidR="003460B5" w:rsidRDefault="00000000">
    <w:pPr>
      <w:pStyle w:val="BodyText"/>
      <w:spacing w:line="14" w:lineRule="auto"/>
      <w:jc w:val="left"/>
      <w:rPr>
        <w:sz w:val="20"/>
      </w:rPr>
    </w:pPr>
    <w:r>
      <w:pict w14:anchorId="42B2C843">
        <v:shapetype id="_x0000_t202" coordsize="21600,21600" o:spt="202" path="m,l,21600r21600,l21600,xe">
          <v:stroke joinstyle="miter"/>
          <v:path gradientshapeok="t" o:connecttype="rect"/>
        </v:shapetype>
        <v:shape id="_x0000_s1029" type="#_x0000_t202" style="position:absolute;margin-left:69.95pt;margin-top:35.35pt;width:410.1pt;height:13.15pt;z-index:-15982592;mso-position-horizontal-relative:page;mso-position-vertical-relative:page" filled="f" stroked="f">
          <v:textbox inset="0,0,0,0">
            <w:txbxContent>
              <w:p w14:paraId="2AA55873" w14:textId="77777777" w:rsidR="003460B5" w:rsidRDefault="00000000">
                <w:pPr>
                  <w:tabs>
                    <w:tab w:val="left" w:pos="8181"/>
                  </w:tabs>
                  <w:spacing w:before="12"/>
                  <w:ind w:left="20"/>
                  <w:rPr>
                    <w:rFonts w:ascii="Arial" w:hAnsi="Arial"/>
                    <w:i/>
                    <w:sz w:val="20"/>
                  </w:rPr>
                </w:pPr>
                <w:r>
                  <w:rPr>
                    <w:rFonts w:ascii="Arial" w:hAnsi="Arial"/>
                    <w:i/>
                    <w:sz w:val="20"/>
                    <w:u w:val="single"/>
                  </w:rPr>
                  <w:t>Truy xuất nguồn gốc sản phẩm bưởi bằng công nghệ blockchain</w:t>
                </w:r>
                <w:r>
                  <w:rPr>
                    <w:rFonts w:ascii="Arial" w:hAnsi="Arial"/>
                    <w:i/>
                    <w:spacing w:val="-28"/>
                    <w:sz w:val="20"/>
                    <w:u w:val="single"/>
                  </w:rPr>
                  <w:t xml:space="preserve"> </w:t>
                </w:r>
                <w:r>
                  <w:rPr>
                    <w:rFonts w:ascii="Arial" w:hAnsi="Arial"/>
                    <w:i/>
                    <w:sz w:val="20"/>
                    <w:u w:val="single"/>
                  </w:rPr>
                  <w:t>…</w:t>
                </w:r>
                <w:r>
                  <w:rPr>
                    <w:rFonts w:ascii="Arial" w:hAnsi="Arial"/>
                    <w:i/>
                    <w:sz w:val="20"/>
                    <w:u w:val="single"/>
                  </w:rPr>
                  <w:tab/>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0FB"/>
    <w:multiLevelType w:val="hybridMultilevel"/>
    <w:tmpl w:val="AC7C8324"/>
    <w:lvl w:ilvl="0" w:tplc="7E284FD6">
      <w:start w:val="1"/>
      <w:numFmt w:val="decimal"/>
      <w:lvlText w:val="%1."/>
      <w:lvlJc w:val="left"/>
      <w:pPr>
        <w:ind w:left="3723" w:hanging="276"/>
        <w:jc w:val="right"/>
      </w:pPr>
      <w:rPr>
        <w:rFonts w:ascii="Times New Roman" w:eastAsia="Times New Roman" w:hAnsi="Times New Roman" w:cs="Times New Roman" w:hint="default"/>
        <w:b/>
        <w:bCs/>
        <w:w w:val="100"/>
        <w:sz w:val="22"/>
        <w:szCs w:val="22"/>
        <w:lang w:val="vi" w:eastAsia="en-US" w:bidi="ar-SA"/>
      </w:rPr>
    </w:lvl>
    <w:lvl w:ilvl="1" w:tplc="2C121876">
      <w:numFmt w:val="bullet"/>
      <w:lvlText w:val="•"/>
      <w:lvlJc w:val="left"/>
      <w:pPr>
        <w:ind w:left="4221" w:hanging="276"/>
      </w:pPr>
      <w:rPr>
        <w:rFonts w:hint="default"/>
        <w:lang w:val="vi" w:eastAsia="en-US" w:bidi="ar-SA"/>
      </w:rPr>
    </w:lvl>
    <w:lvl w:ilvl="2" w:tplc="E5E4E40C">
      <w:numFmt w:val="bullet"/>
      <w:lvlText w:val="•"/>
      <w:lvlJc w:val="left"/>
      <w:pPr>
        <w:ind w:left="4722" w:hanging="276"/>
      </w:pPr>
      <w:rPr>
        <w:rFonts w:hint="default"/>
        <w:lang w:val="vi" w:eastAsia="en-US" w:bidi="ar-SA"/>
      </w:rPr>
    </w:lvl>
    <w:lvl w:ilvl="3" w:tplc="28F45DBA">
      <w:numFmt w:val="bullet"/>
      <w:lvlText w:val="•"/>
      <w:lvlJc w:val="left"/>
      <w:pPr>
        <w:ind w:left="5224" w:hanging="276"/>
      </w:pPr>
      <w:rPr>
        <w:rFonts w:hint="default"/>
        <w:lang w:val="vi" w:eastAsia="en-US" w:bidi="ar-SA"/>
      </w:rPr>
    </w:lvl>
    <w:lvl w:ilvl="4" w:tplc="2ABCC65C">
      <w:numFmt w:val="bullet"/>
      <w:lvlText w:val="•"/>
      <w:lvlJc w:val="left"/>
      <w:pPr>
        <w:ind w:left="5725" w:hanging="276"/>
      </w:pPr>
      <w:rPr>
        <w:rFonts w:hint="default"/>
        <w:lang w:val="vi" w:eastAsia="en-US" w:bidi="ar-SA"/>
      </w:rPr>
    </w:lvl>
    <w:lvl w:ilvl="5" w:tplc="48507B4A">
      <w:numFmt w:val="bullet"/>
      <w:lvlText w:val="•"/>
      <w:lvlJc w:val="left"/>
      <w:pPr>
        <w:ind w:left="6226" w:hanging="276"/>
      </w:pPr>
      <w:rPr>
        <w:rFonts w:hint="default"/>
        <w:lang w:val="vi" w:eastAsia="en-US" w:bidi="ar-SA"/>
      </w:rPr>
    </w:lvl>
    <w:lvl w:ilvl="6" w:tplc="6D061744">
      <w:numFmt w:val="bullet"/>
      <w:lvlText w:val="•"/>
      <w:lvlJc w:val="left"/>
      <w:pPr>
        <w:ind w:left="6728" w:hanging="276"/>
      </w:pPr>
      <w:rPr>
        <w:rFonts w:hint="default"/>
        <w:lang w:val="vi" w:eastAsia="en-US" w:bidi="ar-SA"/>
      </w:rPr>
    </w:lvl>
    <w:lvl w:ilvl="7" w:tplc="CA0A7730">
      <w:numFmt w:val="bullet"/>
      <w:lvlText w:val="•"/>
      <w:lvlJc w:val="left"/>
      <w:pPr>
        <w:ind w:left="7229" w:hanging="276"/>
      </w:pPr>
      <w:rPr>
        <w:rFonts w:hint="default"/>
        <w:lang w:val="vi" w:eastAsia="en-US" w:bidi="ar-SA"/>
      </w:rPr>
    </w:lvl>
    <w:lvl w:ilvl="8" w:tplc="FA1A5B6C">
      <w:numFmt w:val="bullet"/>
      <w:lvlText w:val="•"/>
      <w:lvlJc w:val="left"/>
      <w:pPr>
        <w:ind w:left="7730" w:hanging="276"/>
      </w:pPr>
      <w:rPr>
        <w:rFonts w:hint="default"/>
        <w:lang w:val="vi" w:eastAsia="en-US" w:bidi="ar-SA"/>
      </w:rPr>
    </w:lvl>
  </w:abstractNum>
  <w:abstractNum w:abstractNumId="1" w15:restartNumberingAfterBreak="0">
    <w:nsid w:val="52555340"/>
    <w:multiLevelType w:val="multilevel"/>
    <w:tmpl w:val="EA927430"/>
    <w:lvl w:ilvl="0">
      <w:start w:val="4"/>
      <w:numFmt w:val="decimal"/>
      <w:lvlText w:val="%1"/>
      <w:lvlJc w:val="left"/>
      <w:pPr>
        <w:ind w:left="785" w:hanging="387"/>
        <w:jc w:val="left"/>
      </w:pPr>
      <w:rPr>
        <w:rFonts w:hint="default"/>
        <w:lang w:val="vi" w:eastAsia="en-US" w:bidi="ar-SA"/>
      </w:rPr>
    </w:lvl>
    <w:lvl w:ilvl="1">
      <w:start w:val="1"/>
      <w:numFmt w:val="decimal"/>
      <w:lvlText w:val="%1.%2."/>
      <w:lvlJc w:val="left"/>
      <w:pPr>
        <w:ind w:left="785" w:hanging="387"/>
        <w:jc w:val="right"/>
      </w:pPr>
      <w:rPr>
        <w:rFonts w:ascii="Times New Roman" w:eastAsia="Times New Roman" w:hAnsi="Times New Roman" w:cs="Times New Roman" w:hint="default"/>
        <w:b/>
        <w:bCs/>
        <w:w w:val="100"/>
        <w:sz w:val="22"/>
        <w:szCs w:val="22"/>
        <w:lang w:val="vi" w:eastAsia="en-US" w:bidi="ar-SA"/>
      </w:rPr>
    </w:lvl>
    <w:lvl w:ilvl="2">
      <w:numFmt w:val="bullet"/>
      <w:lvlText w:val="•"/>
      <w:lvlJc w:val="left"/>
      <w:pPr>
        <w:ind w:left="2370" w:hanging="387"/>
      </w:pPr>
      <w:rPr>
        <w:rFonts w:hint="default"/>
        <w:lang w:val="vi" w:eastAsia="en-US" w:bidi="ar-SA"/>
      </w:rPr>
    </w:lvl>
    <w:lvl w:ilvl="3">
      <w:numFmt w:val="bullet"/>
      <w:lvlText w:val="•"/>
      <w:lvlJc w:val="left"/>
      <w:pPr>
        <w:ind w:left="3166" w:hanging="387"/>
      </w:pPr>
      <w:rPr>
        <w:rFonts w:hint="default"/>
        <w:lang w:val="vi" w:eastAsia="en-US" w:bidi="ar-SA"/>
      </w:rPr>
    </w:lvl>
    <w:lvl w:ilvl="4">
      <w:numFmt w:val="bullet"/>
      <w:lvlText w:val="•"/>
      <w:lvlJc w:val="left"/>
      <w:pPr>
        <w:ind w:left="3961" w:hanging="387"/>
      </w:pPr>
      <w:rPr>
        <w:rFonts w:hint="default"/>
        <w:lang w:val="vi" w:eastAsia="en-US" w:bidi="ar-SA"/>
      </w:rPr>
    </w:lvl>
    <w:lvl w:ilvl="5">
      <w:numFmt w:val="bullet"/>
      <w:lvlText w:val="•"/>
      <w:lvlJc w:val="left"/>
      <w:pPr>
        <w:ind w:left="4756" w:hanging="387"/>
      </w:pPr>
      <w:rPr>
        <w:rFonts w:hint="default"/>
        <w:lang w:val="vi" w:eastAsia="en-US" w:bidi="ar-SA"/>
      </w:rPr>
    </w:lvl>
    <w:lvl w:ilvl="6">
      <w:numFmt w:val="bullet"/>
      <w:lvlText w:val="•"/>
      <w:lvlJc w:val="left"/>
      <w:pPr>
        <w:ind w:left="5552" w:hanging="387"/>
      </w:pPr>
      <w:rPr>
        <w:rFonts w:hint="default"/>
        <w:lang w:val="vi" w:eastAsia="en-US" w:bidi="ar-SA"/>
      </w:rPr>
    </w:lvl>
    <w:lvl w:ilvl="7">
      <w:numFmt w:val="bullet"/>
      <w:lvlText w:val="•"/>
      <w:lvlJc w:val="left"/>
      <w:pPr>
        <w:ind w:left="6347" w:hanging="387"/>
      </w:pPr>
      <w:rPr>
        <w:rFonts w:hint="default"/>
        <w:lang w:val="vi" w:eastAsia="en-US" w:bidi="ar-SA"/>
      </w:rPr>
    </w:lvl>
    <w:lvl w:ilvl="8">
      <w:numFmt w:val="bullet"/>
      <w:lvlText w:val="•"/>
      <w:lvlJc w:val="left"/>
      <w:pPr>
        <w:ind w:left="7142" w:hanging="387"/>
      </w:pPr>
      <w:rPr>
        <w:rFonts w:hint="default"/>
        <w:lang w:val="vi" w:eastAsia="en-US" w:bidi="ar-SA"/>
      </w:rPr>
    </w:lvl>
  </w:abstractNum>
  <w:abstractNum w:abstractNumId="2" w15:restartNumberingAfterBreak="0">
    <w:nsid w:val="6F0858EE"/>
    <w:multiLevelType w:val="hybridMultilevel"/>
    <w:tmpl w:val="EC9CA11A"/>
    <w:lvl w:ilvl="0" w:tplc="DA208E86">
      <w:start w:val="1"/>
      <w:numFmt w:val="decimal"/>
      <w:lvlText w:val="%1."/>
      <w:lvlJc w:val="left"/>
      <w:pPr>
        <w:ind w:left="826" w:hanging="356"/>
        <w:jc w:val="right"/>
      </w:pPr>
      <w:rPr>
        <w:rFonts w:ascii="Times New Roman" w:eastAsia="Times New Roman" w:hAnsi="Times New Roman" w:cs="Times New Roman" w:hint="default"/>
        <w:w w:val="100"/>
        <w:sz w:val="22"/>
        <w:szCs w:val="22"/>
        <w:lang w:val="vi" w:eastAsia="en-US" w:bidi="ar-SA"/>
      </w:rPr>
    </w:lvl>
    <w:lvl w:ilvl="1" w:tplc="0C2C6338">
      <w:numFmt w:val="bullet"/>
      <w:lvlText w:val="•"/>
      <w:lvlJc w:val="left"/>
      <w:pPr>
        <w:ind w:left="1611" w:hanging="356"/>
      </w:pPr>
      <w:rPr>
        <w:rFonts w:hint="default"/>
        <w:lang w:val="vi" w:eastAsia="en-US" w:bidi="ar-SA"/>
      </w:rPr>
    </w:lvl>
    <w:lvl w:ilvl="2" w:tplc="C346F6F0">
      <w:numFmt w:val="bullet"/>
      <w:lvlText w:val="•"/>
      <w:lvlJc w:val="left"/>
      <w:pPr>
        <w:ind w:left="2402" w:hanging="356"/>
      </w:pPr>
      <w:rPr>
        <w:rFonts w:hint="default"/>
        <w:lang w:val="vi" w:eastAsia="en-US" w:bidi="ar-SA"/>
      </w:rPr>
    </w:lvl>
    <w:lvl w:ilvl="3" w:tplc="D9FEA5F2">
      <w:numFmt w:val="bullet"/>
      <w:lvlText w:val="•"/>
      <w:lvlJc w:val="left"/>
      <w:pPr>
        <w:ind w:left="3194" w:hanging="356"/>
      </w:pPr>
      <w:rPr>
        <w:rFonts w:hint="default"/>
        <w:lang w:val="vi" w:eastAsia="en-US" w:bidi="ar-SA"/>
      </w:rPr>
    </w:lvl>
    <w:lvl w:ilvl="4" w:tplc="A9DA7D94">
      <w:numFmt w:val="bullet"/>
      <w:lvlText w:val="•"/>
      <w:lvlJc w:val="left"/>
      <w:pPr>
        <w:ind w:left="3985" w:hanging="356"/>
      </w:pPr>
      <w:rPr>
        <w:rFonts w:hint="default"/>
        <w:lang w:val="vi" w:eastAsia="en-US" w:bidi="ar-SA"/>
      </w:rPr>
    </w:lvl>
    <w:lvl w:ilvl="5" w:tplc="2812C0AC">
      <w:numFmt w:val="bullet"/>
      <w:lvlText w:val="•"/>
      <w:lvlJc w:val="left"/>
      <w:pPr>
        <w:ind w:left="4776" w:hanging="356"/>
      </w:pPr>
      <w:rPr>
        <w:rFonts w:hint="default"/>
        <w:lang w:val="vi" w:eastAsia="en-US" w:bidi="ar-SA"/>
      </w:rPr>
    </w:lvl>
    <w:lvl w:ilvl="6" w:tplc="1FCAF120">
      <w:numFmt w:val="bullet"/>
      <w:lvlText w:val="•"/>
      <w:lvlJc w:val="left"/>
      <w:pPr>
        <w:ind w:left="5568" w:hanging="356"/>
      </w:pPr>
      <w:rPr>
        <w:rFonts w:hint="default"/>
        <w:lang w:val="vi" w:eastAsia="en-US" w:bidi="ar-SA"/>
      </w:rPr>
    </w:lvl>
    <w:lvl w:ilvl="7" w:tplc="F14EEF9A">
      <w:numFmt w:val="bullet"/>
      <w:lvlText w:val="•"/>
      <w:lvlJc w:val="left"/>
      <w:pPr>
        <w:ind w:left="6359" w:hanging="356"/>
      </w:pPr>
      <w:rPr>
        <w:rFonts w:hint="default"/>
        <w:lang w:val="vi" w:eastAsia="en-US" w:bidi="ar-SA"/>
      </w:rPr>
    </w:lvl>
    <w:lvl w:ilvl="8" w:tplc="8D22B556">
      <w:numFmt w:val="bullet"/>
      <w:lvlText w:val="•"/>
      <w:lvlJc w:val="left"/>
      <w:pPr>
        <w:ind w:left="7150" w:hanging="356"/>
      </w:pPr>
      <w:rPr>
        <w:rFonts w:hint="default"/>
        <w:lang w:val="vi" w:eastAsia="en-US" w:bidi="ar-SA"/>
      </w:rPr>
    </w:lvl>
  </w:abstractNum>
  <w:abstractNum w:abstractNumId="3" w15:restartNumberingAfterBreak="0">
    <w:nsid w:val="7DE03E1E"/>
    <w:multiLevelType w:val="multilevel"/>
    <w:tmpl w:val="7CC40516"/>
    <w:lvl w:ilvl="0">
      <w:start w:val="2"/>
      <w:numFmt w:val="decimal"/>
      <w:lvlText w:val="%1"/>
      <w:lvlJc w:val="left"/>
      <w:pPr>
        <w:ind w:left="785" w:hanging="387"/>
        <w:jc w:val="left"/>
      </w:pPr>
      <w:rPr>
        <w:rFonts w:hint="default"/>
        <w:lang w:val="vi" w:eastAsia="en-US" w:bidi="ar-SA"/>
      </w:rPr>
    </w:lvl>
    <w:lvl w:ilvl="1">
      <w:start w:val="1"/>
      <w:numFmt w:val="decimal"/>
      <w:lvlText w:val="%1.%2."/>
      <w:lvlJc w:val="left"/>
      <w:pPr>
        <w:ind w:left="785" w:hanging="387"/>
        <w:jc w:val="right"/>
      </w:pPr>
      <w:rPr>
        <w:rFonts w:ascii="Times New Roman" w:eastAsia="Times New Roman" w:hAnsi="Times New Roman" w:cs="Times New Roman" w:hint="default"/>
        <w:b/>
        <w:bCs/>
        <w:w w:val="100"/>
        <w:sz w:val="22"/>
        <w:szCs w:val="22"/>
        <w:lang w:val="vi" w:eastAsia="en-US" w:bidi="ar-SA"/>
      </w:rPr>
    </w:lvl>
    <w:lvl w:ilvl="2">
      <w:numFmt w:val="bullet"/>
      <w:lvlText w:val="•"/>
      <w:lvlJc w:val="left"/>
      <w:pPr>
        <w:ind w:left="2370" w:hanging="387"/>
      </w:pPr>
      <w:rPr>
        <w:rFonts w:hint="default"/>
        <w:lang w:val="vi" w:eastAsia="en-US" w:bidi="ar-SA"/>
      </w:rPr>
    </w:lvl>
    <w:lvl w:ilvl="3">
      <w:numFmt w:val="bullet"/>
      <w:lvlText w:val="•"/>
      <w:lvlJc w:val="left"/>
      <w:pPr>
        <w:ind w:left="3166" w:hanging="387"/>
      </w:pPr>
      <w:rPr>
        <w:rFonts w:hint="default"/>
        <w:lang w:val="vi" w:eastAsia="en-US" w:bidi="ar-SA"/>
      </w:rPr>
    </w:lvl>
    <w:lvl w:ilvl="4">
      <w:numFmt w:val="bullet"/>
      <w:lvlText w:val="•"/>
      <w:lvlJc w:val="left"/>
      <w:pPr>
        <w:ind w:left="3961" w:hanging="387"/>
      </w:pPr>
      <w:rPr>
        <w:rFonts w:hint="default"/>
        <w:lang w:val="vi" w:eastAsia="en-US" w:bidi="ar-SA"/>
      </w:rPr>
    </w:lvl>
    <w:lvl w:ilvl="5">
      <w:numFmt w:val="bullet"/>
      <w:lvlText w:val="•"/>
      <w:lvlJc w:val="left"/>
      <w:pPr>
        <w:ind w:left="4756" w:hanging="387"/>
      </w:pPr>
      <w:rPr>
        <w:rFonts w:hint="default"/>
        <w:lang w:val="vi" w:eastAsia="en-US" w:bidi="ar-SA"/>
      </w:rPr>
    </w:lvl>
    <w:lvl w:ilvl="6">
      <w:numFmt w:val="bullet"/>
      <w:lvlText w:val="•"/>
      <w:lvlJc w:val="left"/>
      <w:pPr>
        <w:ind w:left="5552" w:hanging="387"/>
      </w:pPr>
      <w:rPr>
        <w:rFonts w:hint="default"/>
        <w:lang w:val="vi" w:eastAsia="en-US" w:bidi="ar-SA"/>
      </w:rPr>
    </w:lvl>
    <w:lvl w:ilvl="7">
      <w:numFmt w:val="bullet"/>
      <w:lvlText w:val="•"/>
      <w:lvlJc w:val="left"/>
      <w:pPr>
        <w:ind w:left="6347" w:hanging="387"/>
      </w:pPr>
      <w:rPr>
        <w:rFonts w:hint="default"/>
        <w:lang w:val="vi" w:eastAsia="en-US" w:bidi="ar-SA"/>
      </w:rPr>
    </w:lvl>
    <w:lvl w:ilvl="8">
      <w:numFmt w:val="bullet"/>
      <w:lvlText w:val="•"/>
      <w:lvlJc w:val="left"/>
      <w:pPr>
        <w:ind w:left="7142" w:hanging="387"/>
      </w:pPr>
      <w:rPr>
        <w:rFonts w:hint="default"/>
        <w:lang w:val="vi" w:eastAsia="en-US" w:bidi="ar-SA"/>
      </w:rPr>
    </w:lvl>
  </w:abstractNum>
  <w:num w:numId="1" w16cid:durableId="1970359803">
    <w:abstractNumId w:val="2"/>
  </w:num>
  <w:num w:numId="2" w16cid:durableId="384525513">
    <w:abstractNumId w:val="1"/>
  </w:num>
  <w:num w:numId="3" w16cid:durableId="208303847">
    <w:abstractNumId w:val="3"/>
  </w:num>
  <w:num w:numId="4" w16cid:durableId="82419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460B5"/>
    <w:rsid w:val="003460B5"/>
    <w:rsid w:val="009D240C"/>
    <w:rsid w:val="00DB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4766DF6"/>
  <w15:docId w15:val="{B0A8C329-F382-4ED8-979A-0ADA7540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785" w:hanging="38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ind w:left="103" w:right="392"/>
      <w:jc w:val="center"/>
    </w:pPr>
    <w:rPr>
      <w:b/>
      <w:bCs/>
      <w:sz w:val="28"/>
      <w:szCs w:val="28"/>
    </w:rPr>
  </w:style>
  <w:style w:type="paragraph" w:styleId="ListParagraph">
    <w:name w:val="List Paragraph"/>
    <w:basedOn w:val="Normal"/>
    <w:uiPriority w:val="1"/>
    <w:qFormat/>
    <w:pPr>
      <w:ind w:left="1111" w:hanging="356"/>
      <w:jc w:val="both"/>
    </w:pPr>
  </w:style>
  <w:style w:type="paragraph" w:customStyle="1" w:styleId="TableParagraph">
    <w:name w:val="Table Paragraph"/>
    <w:basedOn w:val="Normal"/>
    <w:uiPriority w:val="1"/>
    <w:qFormat/>
    <w:pPr>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ungnv@hufi.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ngnv@hufi.edu.v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VIẾT BÀI</dc:title>
  <dc:creator>GIAP MAI</dc:creator>
  <cp:lastModifiedBy>Phạm Ngọc Khoa</cp:lastModifiedBy>
  <cp:revision>2</cp:revision>
  <dcterms:created xsi:type="dcterms:W3CDTF">2023-05-31T07:15:00Z</dcterms:created>
  <dcterms:modified xsi:type="dcterms:W3CDTF">2023-05-31T07:15:00Z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Word for Microsoft 365</vt:lpwstr>
  </property>
  <property fmtid="{D5CDD505-2E9C-101B-9397-08002B2CF9AE}" pid="4" name="LastSaved">
    <vt:filetime>2023-05-31T00:00:00Z</vt:filetime>
  </property>
</Properties>
</file>